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24" w:rsidRPr="009212B3" w:rsidRDefault="00065B4F" w:rsidP="009212B3">
      <w:pPr>
        <w:pStyle w:val="NoSpacing"/>
        <w:jc w:val="both"/>
        <w:rPr>
          <w:rFonts w:ascii="Century Gothic" w:hAnsi="Century Gothic"/>
          <w:b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 wp14:anchorId="5E10F9A2" wp14:editId="4C459C5C">
            <wp:extent cx="6286500" cy="2095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ryPenn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1D24" w:rsidRDefault="008C1D24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9212B3" w:rsidRPr="00065B4F" w:rsidRDefault="00065B4F" w:rsidP="009212B3">
      <w:pPr>
        <w:pStyle w:val="NoSpacing"/>
        <w:jc w:val="both"/>
        <w:rPr>
          <w:rFonts w:ascii="Century Gothic" w:hAnsi="Century Gothic"/>
          <w:sz w:val="30"/>
          <w:szCs w:val="30"/>
        </w:rPr>
      </w:pPr>
      <w:r w:rsidRPr="00065B4F">
        <w:rPr>
          <w:rFonts w:ascii="Century Gothic" w:hAnsi="Century Gothic"/>
          <w:sz w:val="30"/>
          <w:szCs w:val="30"/>
        </w:rPr>
        <w:t>WHAT UC|CU DID IN 2016 WITH 100% OF EVERY PENNY RECEIVED</w:t>
      </w:r>
    </w:p>
    <w:p w:rsidR="00065B4F" w:rsidRDefault="00065B4F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3D3D65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  <w:r w:rsidRPr="009212B3">
        <w:rPr>
          <w:rFonts w:ascii="Century Gothic" w:hAnsi="Century Gothic"/>
          <w:b/>
          <w:sz w:val="20"/>
          <w:szCs w:val="20"/>
        </w:rPr>
        <w:t xml:space="preserve">ASSISTED </w:t>
      </w:r>
      <w:r w:rsidRPr="009212B3">
        <w:rPr>
          <w:rFonts w:ascii="Century Gothic" w:hAnsi="Century Gothic"/>
          <w:sz w:val="20"/>
          <w:szCs w:val="20"/>
        </w:rPr>
        <w:t xml:space="preserve">| </w:t>
      </w:r>
      <w:r w:rsidR="008C1D24" w:rsidRPr="009212B3">
        <w:rPr>
          <w:rFonts w:ascii="Century Gothic" w:hAnsi="Century Gothic"/>
          <w:sz w:val="20"/>
          <w:szCs w:val="20"/>
        </w:rPr>
        <w:t>450</w:t>
      </w:r>
      <w:r w:rsidR="00F113AC" w:rsidRPr="009212B3">
        <w:rPr>
          <w:rFonts w:ascii="Century Gothic" w:hAnsi="Century Gothic"/>
          <w:sz w:val="20"/>
          <w:szCs w:val="20"/>
        </w:rPr>
        <w:t>+</w:t>
      </w:r>
      <w:r w:rsidR="008C1D24" w:rsidRPr="009212B3">
        <w:rPr>
          <w:rFonts w:ascii="Century Gothic" w:hAnsi="Century Gothic"/>
          <w:sz w:val="20"/>
          <w:szCs w:val="20"/>
        </w:rPr>
        <w:t xml:space="preserve"> people to much needed healthcare</w:t>
      </w:r>
      <w:r w:rsidR="007A0E6B" w:rsidRPr="009212B3">
        <w:rPr>
          <w:rFonts w:ascii="Century Gothic" w:hAnsi="Century Gothic"/>
          <w:sz w:val="20"/>
          <w:szCs w:val="20"/>
        </w:rPr>
        <w:t>, housing</w:t>
      </w:r>
      <w:r w:rsidR="008C1D24" w:rsidRPr="009212B3">
        <w:rPr>
          <w:rFonts w:ascii="Century Gothic" w:hAnsi="Century Gothic"/>
          <w:sz w:val="20"/>
          <w:szCs w:val="20"/>
        </w:rPr>
        <w:t xml:space="preserve"> &amp; legal assistance.</w:t>
      </w: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E95E56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  <w:r w:rsidRPr="009212B3">
        <w:rPr>
          <w:rFonts w:ascii="Century Gothic" w:hAnsi="Century Gothic"/>
          <w:b/>
          <w:sz w:val="20"/>
          <w:szCs w:val="20"/>
        </w:rPr>
        <w:t>AWARDED</w:t>
      </w:r>
      <w:r w:rsidRPr="009212B3">
        <w:rPr>
          <w:rFonts w:ascii="Century Gothic" w:hAnsi="Century Gothic"/>
          <w:sz w:val="20"/>
          <w:szCs w:val="20"/>
        </w:rPr>
        <w:t xml:space="preserve"> | </w:t>
      </w:r>
      <w:r w:rsidR="00E95E56" w:rsidRPr="009212B3">
        <w:rPr>
          <w:rFonts w:ascii="Century Gothic" w:hAnsi="Century Gothic"/>
          <w:sz w:val="20"/>
          <w:szCs w:val="20"/>
        </w:rPr>
        <w:t>5k for LGBT College Scholarship program.</w:t>
      </w: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  <w:r w:rsidRPr="009212B3">
        <w:rPr>
          <w:rFonts w:ascii="Century Gothic" w:hAnsi="Century Gothic"/>
          <w:b/>
          <w:sz w:val="20"/>
          <w:szCs w:val="20"/>
        </w:rPr>
        <w:t>SHOWCASED</w:t>
      </w:r>
      <w:r w:rsidRPr="009212B3">
        <w:rPr>
          <w:rFonts w:ascii="Century Gothic" w:hAnsi="Century Gothic"/>
          <w:sz w:val="20"/>
          <w:szCs w:val="20"/>
        </w:rPr>
        <w:t xml:space="preserve"> | </w:t>
      </w:r>
      <w:r w:rsidR="00264DFB" w:rsidRPr="009212B3">
        <w:rPr>
          <w:rFonts w:ascii="Century Gothic" w:hAnsi="Century Gothic"/>
          <w:sz w:val="20"/>
          <w:szCs w:val="20"/>
        </w:rPr>
        <w:t>8</w:t>
      </w:r>
      <w:r w:rsidR="00F113AC" w:rsidRPr="009212B3">
        <w:rPr>
          <w:rFonts w:ascii="Century Gothic" w:hAnsi="Century Gothic"/>
          <w:sz w:val="20"/>
          <w:szCs w:val="20"/>
        </w:rPr>
        <w:t>0+ artists, writers, dancers, performers &amp; community leaders in year round programming.</w:t>
      </w: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  <w:r w:rsidRPr="009212B3">
        <w:rPr>
          <w:rFonts w:ascii="Century Gothic" w:hAnsi="Century Gothic"/>
          <w:b/>
          <w:sz w:val="20"/>
          <w:szCs w:val="20"/>
        </w:rPr>
        <w:t>PRODUCED</w:t>
      </w:r>
      <w:r w:rsidRPr="009212B3">
        <w:rPr>
          <w:rFonts w:ascii="Century Gothic" w:hAnsi="Century Gothic"/>
          <w:sz w:val="20"/>
          <w:szCs w:val="20"/>
        </w:rPr>
        <w:t xml:space="preserve"> | ELEVATE Workshops - a Day of Being Nicer, TRANSART Conference, </w:t>
      </w:r>
      <w:proofErr w:type="spellStart"/>
      <w:r w:rsidRPr="009212B3">
        <w:rPr>
          <w:rFonts w:ascii="Century Gothic" w:hAnsi="Century Gothic"/>
          <w:sz w:val="20"/>
          <w:szCs w:val="20"/>
        </w:rPr>
        <w:t>TransLives</w:t>
      </w:r>
      <w:proofErr w:type="spellEnd"/>
      <w:r w:rsidRPr="009212B3">
        <w:rPr>
          <w:rFonts w:ascii="Century Gothic" w:hAnsi="Century Gothic"/>
          <w:sz w:val="20"/>
          <w:szCs w:val="20"/>
        </w:rPr>
        <w:t xml:space="preserve"> Project documentary &amp; 13 personal account videos on Transgender community, LGBT College Scholarship Fund, State of Hate Workshop, Post-Election Angst Workshop, Community Resources Online Center, New Year’s Eve Gala, A Wider Bridge Workshop, Breakfast Salon with Robert Gant, LEGENDS Ball &amp; Honors, and month-long Celebrate ORGULLO Festival…over 50 days of Community Programming in 2017.</w:t>
      </w: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  <w:r w:rsidRPr="009212B3">
        <w:rPr>
          <w:rFonts w:ascii="Century Gothic" w:hAnsi="Century Gothic"/>
          <w:b/>
          <w:sz w:val="20"/>
          <w:szCs w:val="20"/>
        </w:rPr>
        <w:t>PARTICIPATED IN</w:t>
      </w:r>
      <w:r w:rsidRPr="009212B3">
        <w:rPr>
          <w:rFonts w:ascii="Century Gothic" w:hAnsi="Century Gothic"/>
          <w:sz w:val="20"/>
          <w:szCs w:val="20"/>
        </w:rPr>
        <w:t xml:space="preserve"> |  Sewell Park &amp; Miami River Clean-Up Day, AIDS Walk Miami, </w:t>
      </w:r>
      <w:proofErr w:type="spellStart"/>
      <w:r w:rsidRPr="009212B3">
        <w:rPr>
          <w:rFonts w:ascii="Century Gothic" w:hAnsi="Century Gothic"/>
          <w:sz w:val="20"/>
          <w:szCs w:val="20"/>
        </w:rPr>
        <w:t>TransCon</w:t>
      </w:r>
      <w:proofErr w:type="spellEnd"/>
      <w:r w:rsidRPr="009212B3">
        <w:rPr>
          <w:rFonts w:ascii="Century Gothic" w:hAnsi="Century Gothic"/>
          <w:sz w:val="20"/>
          <w:szCs w:val="20"/>
        </w:rPr>
        <w:t xml:space="preserve">, Miami Beach Gay Pride, </w:t>
      </w:r>
      <w:proofErr w:type="spellStart"/>
      <w:r w:rsidRPr="009212B3">
        <w:rPr>
          <w:rFonts w:ascii="Century Gothic" w:hAnsi="Century Gothic"/>
          <w:sz w:val="20"/>
          <w:szCs w:val="20"/>
        </w:rPr>
        <w:t>MiFo</w:t>
      </w:r>
      <w:proofErr w:type="spellEnd"/>
      <w:r w:rsidRPr="009212B3">
        <w:rPr>
          <w:rFonts w:ascii="Century Gothic" w:hAnsi="Century Gothic"/>
          <w:sz w:val="20"/>
          <w:szCs w:val="20"/>
        </w:rPr>
        <w:t xml:space="preserve"> Film Festival, Orlando United &amp; PRIDE Collective program.</w:t>
      </w:r>
    </w:p>
    <w:p w:rsidR="00F113AC" w:rsidRPr="009212B3" w:rsidRDefault="00F113AC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F113AC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  <w:r w:rsidRPr="009212B3">
        <w:rPr>
          <w:rFonts w:ascii="Century Gothic" w:hAnsi="Century Gothic"/>
          <w:b/>
          <w:sz w:val="20"/>
          <w:szCs w:val="20"/>
        </w:rPr>
        <w:t>PARTNERED WITH</w:t>
      </w:r>
      <w:r w:rsidRPr="009212B3">
        <w:rPr>
          <w:rFonts w:ascii="Century Gothic" w:hAnsi="Century Gothic"/>
          <w:sz w:val="20"/>
          <w:szCs w:val="20"/>
        </w:rPr>
        <w:t xml:space="preserve"> | </w:t>
      </w:r>
      <w:r w:rsidR="00F113AC" w:rsidRPr="009212B3">
        <w:rPr>
          <w:rFonts w:ascii="Century Gothic" w:hAnsi="Century Gothic"/>
          <w:sz w:val="20"/>
          <w:szCs w:val="20"/>
        </w:rPr>
        <w:t xml:space="preserve"> the Anti-Defamation League (ADL), </w:t>
      </w:r>
      <w:r w:rsidR="007A0E6B" w:rsidRPr="009212B3">
        <w:rPr>
          <w:rFonts w:ascii="Century Gothic" w:hAnsi="Century Gothic"/>
          <w:sz w:val="20"/>
          <w:szCs w:val="20"/>
        </w:rPr>
        <w:t xml:space="preserve">Bacardi, </w:t>
      </w:r>
      <w:r w:rsidR="00E95E56" w:rsidRPr="009212B3">
        <w:rPr>
          <w:rFonts w:ascii="Century Gothic" w:hAnsi="Century Gothic"/>
          <w:sz w:val="20"/>
          <w:szCs w:val="20"/>
        </w:rPr>
        <w:t xml:space="preserve">City of Miami, </w:t>
      </w:r>
      <w:r w:rsidR="00F113AC" w:rsidRPr="009212B3">
        <w:rPr>
          <w:rFonts w:ascii="Century Gothic" w:hAnsi="Century Gothic"/>
          <w:sz w:val="20"/>
          <w:szCs w:val="20"/>
        </w:rPr>
        <w:t xml:space="preserve">Consulate General </w:t>
      </w:r>
      <w:r w:rsidR="007A0E6B" w:rsidRPr="009212B3">
        <w:rPr>
          <w:rFonts w:ascii="Century Gothic" w:hAnsi="Century Gothic"/>
          <w:sz w:val="20"/>
          <w:szCs w:val="20"/>
        </w:rPr>
        <w:t xml:space="preserve">of Britain, Consulate General </w:t>
      </w:r>
      <w:r w:rsidR="00F113AC" w:rsidRPr="009212B3">
        <w:rPr>
          <w:rFonts w:ascii="Century Gothic" w:hAnsi="Century Gothic"/>
          <w:sz w:val="20"/>
          <w:szCs w:val="20"/>
        </w:rPr>
        <w:t xml:space="preserve">of Israel, </w:t>
      </w:r>
      <w:r w:rsidR="007A0E6B" w:rsidRPr="009212B3">
        <w:rPr>
          <w:rFonts w:ascii="Century Gothic" w:hAnsi="Century Gothic"/>
          <w:sz w:val="20"/>
          <w:szCs w:val="20"/>
        </w:rPr>
        <w:t xml:space="preserve">CP Productions, </w:t>
      </w:r>
      <w:r w:rsidR="00F113AC" w:rsidRPr="009212B3">
        <w:rPr>
          <w:rFonts w:ascii="Century Gothic" w:hAnsi="Century Gothic"/>
          <w:sz w:val="20"/>
          <w:szCs w:val="20"/>
        </w:rPr>
        <w:t xml:space="preserve">The BETSY South Beach, Barry University, Care Resource, Creation Ballet, Florida International University (FIU), Fountainhead Studios, </w:t>
      </w:r>
      <w:r w:rsidR="007A0E6B" w:rsidRPr="009212B3">
        <w:rPr>
          <w:rFonts w:ascii="Century Gothic" w:hAnsi="Century Gothic"/>
          <w:sz w:val="20"/>
          <w:szCs w:val="20"/>
        </w:rPr>
        <w:t xml:space="preserve">Hiro Sake, </w:t>
      </w:r>
      <w:r w:rsidR="00F113AC" w:rsidRPr="009212B3">
        <w:rPr>
          <w:rFonts w:ascii="Century Gothic" w:hAnsi="Century Gothic"/>
          <w:sz w:val="20"/>
          <w:szCs w:val="20"/>
        </w:rPr>
        <w:t xml:space="preserve">Hispanic Cultural Arts Center, </w:t>
      </w:r>
      <w:r w:rsidR="00E95E56" w:rsidRPr="009212B3">
        <w:rPr>
          <w:rFonts w:ascii="Century Gothic" w:hAnsi="Century Gothic"/>
          <w:sz w:val="20"/>
          <w:szCs w:val="20"/>
        </w:rPr>
        <w:t xml:space="preserve">HRC, </w:t>
      </w:r>
      <w:r w:rsidR="00F113AC" w:rsidRPr="009212B3">
        <w:rPr>
          <w:rFonts w:ascii="Century Gothic" w:hAnsi="Century Gothic"/>
          <w:sz w:val="20"/>
          <w:szCs w:val="20"/>
        </w:rPr>
        <w:t xml:space="preserve">The Hub @ LGBT Visitor Center, </w:t>
      </w:r>
      <w:r w:rsidR="00E95E56" w:rsidRPr="009212B3">
        <w:rPr>
          <w:rFonts w:ascii="Century Gothic" w:hAnsi="Century Gothic"/>
          <w:sz w:val="20"/>
          <w:szCs w:val="20"/>
        </w:rPr>
        <w:t xml:space="preserve">Jackson Health, </w:t>
      </w:r>
      <w:proofErr w:type="spellStart"/>
      <w:r w:rsidR="00E95E56" w:rsidRPr="009212B3">
        <w:rPr>
          <w:rFonts w:ascii="Century Gothic" w:hAnsi="Century Gothic"/>
          <w:sz w:val="20"/>
          <w:szCs w:val="20"/>
        </w:rPr>
        <w:t>Ma’avarium</w:t>
      </w:r>
      <w:proofErr w:type="spellEnd"/>
      <w:r w:rsidR="00E95E56" w:rsidRPr="009212B3">
        <w:rPr>
          <w:rFonts w:ascii="Century Gothic" w:hAnsi="Century Gothic"/>
          <w:sz w:val="20"/>
          <w:szCs w:val="20"/>
        </w:rPr>
        <w:t xml:space="preserve"> (Passageways-Israel), </w:t>
      </w:r>
      <w:r w:rsidR="00F113AC" w:rsidRPr="009212B3">
        <w:rPr>
          <w:rFonts w:ascii="Century Gothic" w:hAnsi="Century Gothic"/>
          <w:sz w:val="20"/>
          <w:szCs w:val="20"/>
        </w:rPr>
        <w:t xml:space="preserve">Miami Beach Botanical Garden, Miami Beach Police Dept., Miami Beach Community Church, Miami Center for Architecture &amp; Design (MCAD), Miami Dade College, </w:t>
      </w:r>
      <w:proofErr w:type="spellStart"/>
      <w:r w:rsidR="00F113AC" w:rsidRPr="009212B3">
        <w:rPr>
          <w:rFonts w:ascii="Century Gothic" w:hAnsi="Century Gothic"/>
          <w:sz w:val="20"/>
          <w:szCs w:val="20"/>
        </w:rPr>
        <w:t>Mifo</w:t>
      </w:r>
      <w:proofErr w:type="spellEnd"/>
      <w:r w:rsidR="00F113AC" w:rsidRPr="009212B3">
        <w:rPr>
          <w:rFonts w:ascii="Century Gothic" w:hAnsi="Century Gothic"/>
          <w:sz w:val="20"/>
          <w:szCs w:val="20"/>
        </w:rPr>
        <w:t xml:space="preserve"> Film Festival </w:t>
      </w:r>
      <w:proofErr w:type="spellStart"/>
      <w:r w:rsidR="00F113AC" w:rsidRPr="009212B3">
        <w:rPr>
          <w:rFonts w:ascii="Century Gothic" w:hAnsi="Century Gothic"/>
          <w:sz w:val="20"/>
          <w:szCs w:val="20"/>
        </w:rPr>
        <w:t>Pridelines</w:t>
      </w:r>
      <w:proofErr w:type="spellEnd"/>
      <w:r w:rsidR="00F113AC" w:rsidRPr="009212B3">
        <w:rPr>
          <w:rFonts w:ascii="Century Gothic" w:hAnsi="Century Gothic"/>
          <w:sz w:val="20"/>
          <w:szCs w:val="20"/>
        </w:rPr>
        <w:t xml:space="preserve">, Pride Center at Wilton Manors, </w:t>
      </w:r>
      <w:r w:rsidR="00065B4F">
        <w:rPr>
          <w:rFonts w:ascii="Century Gothic" w:hAnsi="Century Gothic"/>
          <w:sz w:val="20"/>
          <w:szCs w:val="20"/>
        </w:rPr>
        <w:t xml:space="preserve">QUEST Workspaces, </w:t>
      </w:r>
      <w:r w:rsidR="00F113AC" w:rsidRPr="009212B3">
        <w:rPr>
          <w:rFonts w:ascii="Century Gothic" w:hAnsi="Century Gothic"/>
          <w:sz w:val="20"/>
          <w:szCs w:val="20"/>
        </w:rPr>
        <w:t xml:space="preserve">Soul Sisters, St Johns on the Lake, Stonewall Museum &amp; Archives, </w:t>
      </w:r>
      <w:r w:rsidR="00E95E56" w:rsidRPr="009212B3">
        <w:rPr>
          <w:rFonts w:ascii="Century Gothic" w:hAnsi="Century Gothic"/>
          <w:sz w:val="20"/>
          <w:szCs w:val="20"/>
        </w:rPr>
        <w:t xml:space="preserve">Starbucks, </w:t>
      </w:r>
      <w:r w:rsidR="00F113AC" w:rsidRPr="009212B3">
        <w:rPr>
          <w:rFonts w:ascii="Century Gothic" w:hAnsi="Century Gothic"/>
          <w:sz w:val="20"/>
          <w:szCs w:val="20"/>
        </w:rPr>
        <w:t xml:space="preserve">Story Corps, </w:t>
      </w:r>
      <w:proofErr w:type="spellStart"/>
      <w:r w:rsidR="00F113AC" w:rsidRPr="009212B3">
        <w:rPr>
          <w:rFonts w:ascii="Century Gothic" w:hAnsi="Century Gothic"/>
          <w:sz w:val="20"/>
          <w:szCs w:val="20"/>
        </w:rPr>
        <w:t>SunServe</w:t>
      </w:r>
      <w:proofErr w:type="spellEnd"/>
      <w:r w:rsidR="00F113AC" w:rsidRPr="009212B3">
        <w:rPr>
          <w:rFonts w:ascii="Century Gothic" w:hAnsi="Century Gothic"/>
          <w:sz w:val="20"/>
          <w:szCs w:val="20"/>
        </w:rPr>
        <w:t xml:space="preserve">, </w:t>
      </w:r>
      <w:r w:rsidR="00E95E56" w:rsidRPr="009212B3">
        <w:rPr>
          <w:rFonts w:ascii="Century Gothic" w:hAnsi="Century Gothic"/>
          <w:sz w:val="20"/>
          <w:szCs w:val="20"/>
        </w:rPr>
        <w:t>University of Miami, Whispering Ang</w:t>
      </w:r>
      <w:r w:rsidR="00065B4F">
        <w:rPr>
          <w:rFonts w:ascii="Century Gothic" w:hAnsi="Century Gothic"/>
          <w:sz w:val="20"/>
          <w:szCs w:val="20"/>
        </w:rPr>
        <w:t>el</w:t>
      </w:r>
      <w:r w:rsidR="00E95E56" w:rsidRPr="009212B3">
        <w:rPr>
          <w:rFonts w:ascii="Century Gothic" w:hAnsi="Century Gothic"/>
          <w:sz w:val="20"/>
          <w:szCs w:val="20"/>
        </w:rPr>
        <w:t xml:space="preserve">s Foundation </w:t>
      </w:r>
      <w:r w:rsidR="00F113AC" w:rsidRPr="009212B3">
        <w:rPr>
          <w:rFonts w:ascii="Century Gothic" w:hAnsi="Century Gothic"/>
          <w:sz w:val="20"/>
          <w:szCs w:val="20"/>
        </w:rPr>
        <w:t>&amp; more</w:t>
      </w:r>
      <w:r w:rsidR="00065B4F">
        <w:rPr>
          <w:rFonts w:ascii="Century Gothic" w:hAnsi="Century Gothic"/>
          <w:sz w:val="20"/>
          <w:szCs w:val="20"/>
        </w:rPr>
        <w:t>,</w:t>
      </w:r>
      <w:r w:rsidR="00F113AC" w:rsidRPr="009212B3">
        <w:rPr>
          <w:rFonts w:ascii="Century Gothic" w:hAnsi="Century Gothic"/>
          <w:sz w:val="20"/>
          <w:szCs w:val="20"/>
        </w:rPr>
        <w:t xml:space="preserve"> to produce programming &amp; services.</w:t>
      </w:r>
    </w:p>
    <w:p w:rsidR="009212B3" w:rsidRPr="009212B3" w:rsidRDefault="009212B3" w:rsidP="009212B3">
      <w:pPr>
        <w:pStyle w:val="NoSpacing"/>
        <w:jc w:val="both"/>
        <w:rPr>
          <w:rFonts w:ascii="Century Gothic" w:hAnsi="Century Gothic"/>
          <w:sz w:val="20"/>
          <w:szCs w:val="20"/>
        </w:rPr>
      </w:pPr>
    </w:p>
    <w:p w:rsidR="009212B3" w:rsidRPr="009212B3" w:rsidRDefault="009212B3" w:rsidP="009212B3">
      <w:pPr>
        <w:pStyle w:val="NoSpacing"/>
        <w:rPr>
          <w:rFonts w:ascii="Century Gothic" w:hAnsi="Century Gothic"/>
          <w:sz w:val="20"/>
          <w:szCs w:val="20"/>
        </w:rPr>
      </w:pPr>
    </w:p>
    <w:p w:rsidR="00503E84" w:rsidRDefault="009212B3" w:rsidP="009212B3">
      <w:pPr>
        <w:jc w:val="both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Unity </w:t>
      </w:r>
      <w:proofErr w:type="spellStart"/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Coalition|Coalición</w:t>
      </w:r>
      <w:proofErr w:type="spellEnd"/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Unida</w:t>
      </w:r>
      <w:proofErr w:type="spellEnd"/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, Inc. is a Florida registered 501C3 non-profit organization.</w:t>
      </w:r>
      <w:r w:rsidR="00065B4F"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We have proudly been serving the South Florida </w:t>
      </w:r>
      <w:proofErr w:type="spellStart"/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Latino|Hispanic|LGBTQ</w:t>
      </w:r>
      <w:proofErr w:type="spellEnd"/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 commu</w:t>
      </w:r>
      <w:r w:rsidR="00065B4F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nity since 2002, advocating for </w:t>
      </w:r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Equality, Education &amp;</w:t>
      </w:r>
      <w:r w:rsidRPr="009212B3">
        <w:rPr>
          <w:rStyle w:val="apple-converted-space"/>
          <w:rFonts w:ascii="Century Gothic" w:hAnsi="Century Gothic" w:cs="Arial"/>
          <w:color w:val="000000"/>
          <w:sz w:val="20"/>
          <w:szCs w:val="20"/>
          <w:shd w:val="clear" w:color="auto" w:fill="FFFFFF"/>
        </w:rPr>
        <w:t> </w:t>
      </w:r>
      <w:r w:rsidRPr="009212B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Fairness.</w:t>
      </w:r>
    </w:p>
    <w:p w:rsidR="00065B4F" w:rsidRDefault="00065B4F" w:rsidP="009212B3">
      <w:pPr>
        <w:jc w:val="both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We are fully staffed &amp; managed by volunteer professionals. Our offices are donated space by Quest Workspaces. Imagine HOW MUCH MORE we can serve our community – with YOUR HELP.</w:t>
      </w:r>
    </w:p>
    <w:p w:rsidR="00F113AC" w:rsidRPr="00065B4F" w:rsidRDefault="00065B4F" w:rsidP="00065B4F">
      <w:pPr>
        <w:jc w:val="both"/>
        <w:rPr>
          <w:rFonts w:ascii="Century Gothic" w:hAnsi="Century Gothic"/>
          <w:sz w:val="20"/>
          <w:szCs w:val="20"/>
        </w:rPr>
      </w:pPr>
      <w:r w:rsidRPr="00065B4F">
        <w:rPr>
          <w:rFonts w:ascii="Century Gothic" w:hAnsi="Century Gothic" w:cs="Arial"/>
          <w:b/>
          <w:color w:val="000000"/>
          <w:sz w:val="20"/>
          <w:szCs w:val="20"/>
          <w:shd w:val="clear" w:color="auto" w:fill="FFFFFF"/>
        </w:rPr>
        <w:t>Please consider a generous donation today</w:t>
      </w: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: www.</w:t>
      </w:r>
      <w:r w:rsidRPr="00065B4F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unitycoalition.org/Donate.html</w:t>
      </w:r>
    </w:p>
    <w:sectPr w:rsidR="00F113AC" w:rsidRPr="00065B4F" w:rsidSect="00065B4F">
      <w:pgSz w:w="12240" w:h="15840"/>
      <w:pgMar w:top="72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C6893"/>
    <w:multiLevelType w:val="hybridMultilevel"/>
    <w:tmpl w:val="10A28D46"/>
    <w:lvl w:ilvl="0" w:tplc="70D631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24"/>
    <w:rsid w:val="00065B4F"/>
    <w:rsid w:val="00264DFB"/>
    <w:rsid w:val="003D3D65"/>
    <w:rsid w:val="00503E84"/>
    <w:rsid w:val="007A0E6B"/>
    <w:rsid w:val="008C1D24"/>
    <w:rsid w:val="009212B3"/>
    <w:rsid w:val="00997903"/>
    <w:rsid w:val="00C46F7F"/>
    <w:rsid w:val="00DD7CD1"/>
    <w:rsid w:val="00E95E56"/>
    <w:rsid w:val="00F1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D24"/>
    <w:pPr>
      <w:ind w:left="720"/>
      <w:contextualSpacing/>
    </w:pPr>
  </w:style>
  <w:style w:type="paragraph" w:styleId="NoSpacing">
    <w:name w:val="No Spacing"/>
    <w:uiPriority w:val="1"/>
    <w:qFormat/>
    <w:rsid w:val="009212B3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9212B3"/>
  </w:style>
  <w:style w:type="paragraph" w:styleId="BalloonText">
    <w:name w:val="Balloon Text"/>
    <w:basedOn w:val="Normal"/>
    <w:link w:val="BalloonTextChar"/>
    <w:uiPriority w:val="99"/>
    <w:semiHidden/>
    <w:unhideWhenUsed/>
    <w:rsid w:val="0092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D24"/>
    <w:pPr>
      <w:ind w:left="720"/>
      <w:contextualSpacing/>
    </w:pPr>
  </w:style>
  <w:style w:type="paragraph" w:styleId="NoSpacing">
    <w:name w:val="No Spacing"/>
    <w:uiPriority w:val="1"/>
    <w:qFormat/>
    <w:rsid w:val="009212B3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9212B3"/>
  </w:style>
  <w:style w:type="paragraph" w:styleId="BalloonText">
    <w:name w:val="Balloon Text"/>
    <w:basedOn w:val="Normal"/>
    <w:link w:val="BalloonTextChar"/>
    <w:uiPriority w:val="99"/>
    <w:semiHidden/>
    <w:unhideWhenUsed/>
    <w:rsid w:val="0092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</dc:creator>
  <cp:lastModifiedBy>Herb</cp:lastModifiedBy>
  <cp:revision>2</cp:revision>
  <dcterms:created xsi:type="dcterms:W3CDTF">2017-01-28T00:00:00Z</dcterms:created>
  <dcterms:modified xsi:type="dcterms:W3CDTF">2017-01-28T00:00:00Z</dcterms:modified>
</cp:coreProperties>
</file>